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D1F7A" w:rsidRDefault="00000000" w:rsidP="005F1866">
      <w:pPr>
        <w:spacing w:before="200" w:after="200" w:line="240" w:lineRule="auto"/>
        <w:rPr>
          <w:rFonts w:ascii="Open Sans" w:eastAsia="Open Sans" w:hAnsi="Open Sans" w:cs="Open Sans"/>
          <w:b/>
          <w:bCs/>
          <w:color w:val="FF0000"/>
          <w:sz w:val="28"/>
          <w:szCs w:val="28"/>
        </w:rPr>
      </w:pPr>
      <w:r>
        <w:rPr>
          <w:rFonts w:ascii="Open Sans" w:eastAsia="Open Sans" w:hAnsi="Open Sans" w:cs="Open Sans"/>
          <w:b/>
          <w:bCs/>
          <w:color w:val="FF0000"/>
          <w:sz w:val="24"/>
          <w:szCs w:val="24"/>
        </w:rPr>
        <w:t xml:space="preserve">SAMPLE: PLEASE UPDATE WITH YOUR CORRECT BUSINESS INFORMATION AND COMPANY REPRESENTATIVE QUOTE. To request a quote from your engagement manager, </w:t>
      </w:r>
      <w:hyperlink r:id="rId6">
        <w:r>
          <w:rPr>
            <w:rFonts w:ascii="Open Sans" w:eastAsia="Open Sans" w:hAnsi="Open Sans" w:cs="Open Sans"/>
            <w:b/>
            <w:bCs/>
            <w:color w:val="1155CC"/>
            <w:sz w:val="24"/>
            <w:szCs w:val="24"/>
            <w:u w:val="single"/>
          </w:rPr>
          <w:t>contact our marketing team</w:t>
        </w:r>
      </w:hyperlink>
      <w:r>
        <w:rPr>
          <w:rFonts w:ascii="Open Sans" w:eastAsia="Open Sans" w:hAnsi="Open Sans" w:cs="Open Sans"/>
          <w:b/>
          <w:bCs/>
          <w:color w:val="FF0000"/>
          <w:sz w:val="24"/>
          <w:szCs w:val="24"/>
        </w:rPr>
        <w:t>.</w:t>
      </w:r>
    </w:p>
    <w:p w14:paraId="00000002"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00000003" w14:textId="77777777" w:rsidR="003D1F7A" w:rsidRDefault="00000000" w:rsidP="005F1866">
      <w:pPr>
        <w:spacing w:line="240" w:lineRule="auto"/>
        <w:rPr>
          <w:rFonts w:ascii="Open Sans" w:eastAsia="Open Sans" w:hAnsi="Open Sans" w:cs="Open Sans"/>
          <w:b/>
          <w:bCs/>
          <w:sz w:val="20"/>
          <w:szCs w:val="20"/>
        </w:rPr>
      </w:pPr>
      <w:r>
        <w:rPr>
          <w:rFonts w:ascii="Open Sans" w:eastAsia="Open Sans" w:hAnsi="Open Sans" w:cs="Open Sans"/>
          <w:b/>
          <w:bCs/>
          <w:sz w:val="20"/>
          <w:szCs w:val="20"/>
        </w:rPr>
        <w:t>FOR IMMEDIATE RELEASE</w:t>
      </w:r>
    </w:p>
    <w:p w14:paraId="00000004"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[Date]</w:t>
      </w:r>
    </w:p>
    <w:p w14:paraId="00000005"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[Company Media Contact]</w:t>
      </w:r>
    </w:p>
    <w:p w14:paraId="00000006" w14:textId="77777777" w:rsidR="003D1F7A" w:rsidRDefault="003D1F7A" w:rsidP="005F1866">
      <w:pPr>
        <w:spacing w:line="240" w:lineRule="auto"/>
        <w:rPr>
          <w:rFonts w:ascii="Open Sans" w:eastAsia="Open Sans" w:hAnsi="Open Sans" w:cs="Open Sans"/>
          <w:sz w:val="20"/>
          <w:szCs w:val="20"/>
        </w:rPr>
      </w:pPr>
    </w:p>
    <w:p w14:paraId="00000007" w14:textId="77777777" w:rsidR="003D1F7A" w:rsidRDefault="00000000" w:rsidP="005F1866">
      <w:pPr>
        <w:spacing w:line="240" w:lineRule="auto"/>
        <w:jc w:val="center"/>
        <w:rPr>
          <w:rFonts w:ascii="Open Sans" w:eastAsia="Open Sans" w:hAnsi="Open Sans" w:cs="Open Sans"/>
          <w:i/>
          <w:iCs/>
          <w:sz w:val="20"/>
          <w:szCs w:val="20"/>
        </w:rPr>
      </w:pPr>
      <w:r>
        <w:rPr>
          <w:rFonts w:ascii="Open Sans" w:eastAsia="Open Sans" w:hAnsi="Open Sans" w:cs="Open Sans"/>
          <w:b/>
          <w:bCs/>
          <w:sz w:val="20"/>
          <w:szCs w:val="20"/>
        </w:rPr>
        <w:t>[Company Name] Achieves CMMC Level 2 Certification After Successful C3PAO Assessment</w:t>
      </w:r>
    </w:p>
    <w:p w14:paraId="00000008" w14:textId="77777777" w:rsidR="003D1F7A" w:rsidRDefault="00000000" w:rsidP="005F1866">
      <w:pPr>
        <w:spacing w:line="240" w:lineRule="auto"/>
        <w:jc w:val="center"/>
        <w:rPr>
          <w:rFonts w:ascii="Open Sans" w:eastAsia="Open Sans" w:hAnsi="Open Sans" w:cs="Open Sans"/>
          <w:sz w:val="20"/>
          <w:szCs w:val="20"/>
          <w:highlight w:val="green"/>
        </w:rPr>
      </w:pPr>
      <w:r>
        <w:rPr>
          <w:rFonts w:ascii="Open Sans" w:eastAsia="Open Sans" w:hAnsi="Open Sans" w:cs="Open Sans"/>
          <w:sz w:val="20"/>
          <w:szCs w:val="20"/>
          <w:highlight w:val="green"/>
        </w:rPr>
        <w:t xml:space="preserve"> </w:t>
      </w:r>
    </w:p>
    <w:p w14:paraId="00000009"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i/>
          <w:iCs/>
          <w:sz w:val="20"/>
          <w:szCs w:val="20"/>
        </w:rPr>
        <w:t>[City, State]</w:t>
      </w:r>
      <w:r>
        <w:rPr>
          <w:rFonts w:ascii="Open Sans" w:eastAsia="Open Sans" w:hAnsi="Open Sans" w:cs="Open Sans"/>
          <w:sz w:val="20"/>
          <w:szCs w:val="20"/>
        </w:rPr>
        <w:t>—</w:t>
      </w:r>
      <w:r>
        <w:rPr>
          <w:rFonts w:ascii="Open Sans" w:eastAsia="Open Sans" w:hAnsi="Open Sans" w:cs="Open Sans"/>
          <w:i/>
          <w:iCs/>
          <w:sz w:val="20"/>
          <w:szCs w:val="20"/>
        </w:rPr>
        <w:t>[Date]</w:t>
      </w:r>
      <w:proofErr w:type="gramStart"/>
      <w:r>
        <w:rPr>
          <w:rFonts w:ascii="Open Sans" w:eastAsia="Open Sans" w:hAnsi="Open Sans" w:cs="Open Sans"/>
          <w:sz w:val="20"/>
          <w:szCs w:val="20"/>
        </w:rPr>
        <w:t>—[</w:t>
      </w:r>
      <w:proofErr w:type="gramEnd"/>
      <w:r>
        <w:rPr>
          <w:rFonts w:ascii="Open Sans" w:eastAsia="Open Sans" w:hAnsi="Open Sans" w:cs="Open Sans"/>
          <w:sz w:val="20"/>
          <w:szCs w:val="20"/>
        </w:rPr>
        <w:t>Company Name] today announced that it has achieved Cybersecurity Maturity Model Certification (CMMC) Level 2 certification following an independent assessment conducted by a Certified CMMC Third-Party Assessor Organization (C3PAO).</w:t>
      </w:r>
    </w:p>
    <w:p w14:paraId="0000000A" w14:textId="77777777" w:rsidR="003D1F7A" w:rsidRDefault="003D1F7A" w:rsidP="005F1866">
      <w:pPr>
        <w:spacing w:line="240" w:lineRule="auto"/>
        <w:rPr>
          <w:rFonts w:ascii="Open Sans" w:eastAsia="Open Sans" w:hAnsi="Open Sans" w:cs="Open Sans"/>
          <w:sz w:val="20"/>
          <w:szCs w:val="20"/>
          <w:highlight w:val="yellow"/>
        </w:rPr>
      </w:pPr>
    </w:p>
    <w:p w14:paraId="0000000B"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 xml:space="preserve">The assessment was performed by </w:t>
      </w:r>
      <w:hyperlink r:id="rId7">
        <w:r>
          <w:rPr>
            <w:rFonts w:ascii="Open Sans" w:eastAsia="Open Sans" w:hAnsi="Open Sans" w:cs="Open Sans"/>
            <w:color w:val="1155CC"/>
            <w:sz w:val="20"/>
            <w:szCs w:val="20"/>
            <w:u w:val="single"/>
          </w:rPr>
          <w:t>BARR Advisory</w:t>
        </w:r>
      </w:hyperlink>
      <w:r>
        <w:rPr>
          <w:rFonts w:ascii="Open Sans" w:eastAsia="Open Sans" w:hAnsi="Open Sans" w:cs="Open Sans"/>
          <w:sz w:val="20"/>
          <w:szCs w:val="20"/>
        </w:rPr>
        <w:t>, a global cybersecurity firm and authorized C3PAO that helps organizations in highly regulated industries build trust and resilience through cybersecurity compliance.</w:t>
      </w:r>
    </w:p>
    <w:p w14:paraId="0000000C" w14:textId="77777777" w:rsidR="003D1F7A" w:rsidRDefault="003D1F7A" w:rsidP="005F1866">
      <w:pPr>
        <w:spacing w:line="240" w:lineRule="auto"/>
        <w:rPr>
          <w:rFonts w:ascii="Open Sans" w:eastAsia="Open Sans" w:hAnsi="Open Sans" w:cs="Open Sans"/>
          <w:sz w:val="20"/>
          <w:szCs w:val="20"/>
          <w:highlight w:val="yellow"/>
        </w:rPr>
      </w:pPr>
    </w:p>
    <w:p w14:paraId="0000000D"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“Achieving CMMC Level 2 certification marks a significant milestone for [COMPANY NAME],” said [Company Representative Name and Title]. “We hope this achievement bolsters confidence in our security practices and assures our customers and partners that safeguarding sensitive data is a top priority at [Company Name].”</w:t>
      </w:r>
    </w:p>
    <w:p w14:paraId="0000000E" w14:textId="77777777" w:rsidR="003D1F7A" w:rsidRDefault="003D1F7A" w:rsidP="005F1866">
      <w:pPr>
        <w:spacing w:line="240" w:lineRule="auto"/>
        <w:rPr>
          <w:rFonts w:ascii="Open Sans" w:eastAsia="Open Sans" w:hAnsi="Open Sans" w:cs="Open Sans"/>
          <w:sz w:val="20"/>
          <w:szCs w:val="20"/>
        </w:rPr>
      </w:pPr>
    </w:p>
    <w:p w14:paraId="0000000F"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CMMC is a cybersecurity framework developed by the U.S. Department of War that outlines security requirements for organizations handling Federal Contract Information (FCI) and Controlled Unclassified Information (CUI). The framework is designed to strengthen cybersecurity across the Defense Industrial Base (DIB) and protect sensitive government information from evolving threats.</w:t>
      </w:r>
    </w:p>
    <w:p w14:paraId="00000010" w14:textId="77777777" w:rsidR="003D1F7A" w:rsidRDefault="003D1F7A" w:rsidP="005F1866">
      <w:pPr>
        <w:spacing w:line="240" w:lineRule="auto"/>
        <w:rPr>
          <w:rFonts w:ascii="Open Sans" w:eastAsia="Open Sans" w:hAnsi="Open Sans" w:cs="Open Sans"/>
          <w:sz w:val="20"/>
          <w:szCs w:val="20"/>
        </w:rPr>
      </w:pPr>
    </w:p>
    <w:p w14:paraId="00000011"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As an authorized C3PAO, BARR Advisory conducted a comprehensive assessment of [Company Name]’s environment, including the design and implementation of systems and controls intended to protect sensitive information. As a result of this assessment, [Company Name] has been awarded CMMC Level 2 certification.</w:t>
      </w:r>
    </w:p>
    <w:p w14:paraId="00000012" w14:textId="77777777" w:rsidR="003D1F7A" w:rsidRDefault="003D1F7A" w:rsidP="005F1866">
      <w:pPr>
        <w:spacing w:line="240" w:lineRule="auto"/>
        <w:rPr>
          <w:rFonts w:ascii="Open Sans" w:eastAsia="Open Sans" w:hAnsi="Open Sans" w:cs="Open Sans"/>
          <w:sz w:val="20"/>
          <w:szCs w:val="20"/>
        </w:rPr>
      </w:pPr>
    </w:p>
    <w:p w14:paraId="00000013" w14:textId="77777777" w:rsidR="003D1F7A" w:rsidRDefault="00000000" w:rsidP="005F1866">
      <w:pPr>
        <w:spacing w:line="240" w:lineRule="auto"/>
        <w:rPr>
          <w:rFonts w:ascii="Open Sans" w:eastAsia="Open Sans" w:hAnsi="Open Sans" w:cs="Open Sans"/>
          <w:i/>
          <w:iCs/>
          <w:sz w:val="20"/>
          <w:szCs w:val="20"/>
        </w:rPr>
      </w:pPr>
      <w:r>
        <w:rPr>
          <w:rFonts w:ascii="Open Sans" w:eastAsia="Open Sans" w:hAnsi="Open Sans" w:cs="Open Sans"/>
          <w:i/>
          <w:iCs/>
          <w:sz w:val="20"/>
          <w:szCs w:val="20"/>
        </w:rPr>
        <w:t xml:space="preserve">[Insert quote from BARR Advisory representative — Contact </w:t>
      </w:r>
      <w:hyperlink r:id="rId8">
        <w:r>
          <w:rPr>
            <w:rFonts w:ascii="Open Sans" w:eastAsia="Open Sans" w:hAnsi="Open Sans" w:cs="Open Sans"/>
            <w:i/>
            <w:iCs/>
            <w:color w:val="1155CC"/>
            <w:sz w:val="20"/>
            <w:szCs w:val="20"/>
            <w:u w:val="single"/>
          </w:rPr>
          <w:t>marketing@barradvisory.com</w:t>
        </w:r>
      </w:hyperlink>
      <w:r>
        <w:rPr>
          <w:rFonts w:ascii="Open Sans" w:eastAsia="Open Sans" w:hAnsi="Open Sans" w:cs="Open Sans"/>
          <w:i/>
          <w:iCs/>
          <w:sz w:val="20"/>
          <w:szCs w:val="20"/>
        </w:rPr>
        <w:t xml:space="preserve"> to request a quote from your engagement manager]</w:t>
      </w:r>
    </w:p>
    <w:p w14:paraId="00000014" w14:textId="77777777" w:rsidR="003D1F7A" w:rsidRDefault="00000000" w:rsidP="005F1866">
      <w:pPr>
        <w:spacing w:line="240" w:lineRule="auto"/>
        <w:rPr>
          <w:rFonts w:ascii="Open Sans" w:eastAsia="Open Sans" w:hAnsi="Open Sans" w:cs="Open Sans"/>
          <w:sz w:val="20"/>
          <w:szCs w:val="20"/>
          <w:highlight w:val="green"/>
        </w:rPr>
      </w:pPr>
      <w:r>
        <w:rPr>
          <w:rFonts w:ascii="Open Sans" w:eastAsia="Open Sans" w:hAnsi="Open Sans" w:cs="Open Sans"/>
          <w:sz w:val="20"/>
          <w:szCs w:val="20"/>
          <w:highlight w:val="green"/>
        </w:rPr>
        <w:t xml:space="preserve"> </w:t>
      </w:r>
    </w:p>
    <w:p w14:paraId="00000015"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For more information, please visit: [Link]</w:t>
      </w:r>
    </w:p>
    <w:p w14:paraId="00000016" w14:textId="77777777" w:rsidR="003D1F7A" w:rsidRDefault="00000000" w:rsidP="005F1866">
      <w:pPr>
        <w:spacing w:line="240" w:lineRule="auto"/>
        <w:rPr>
          <w:rFonts w:ascii="Open Sans" w:eastAsia="Open Sans" w:hAnsi="Open Sans" w:cs="Open Sans"/>
          <w:sz w:val="20"/>
          <w:szCs w:val="20"/>
          <w:highlight w:val="green"/>
        </w:rPr>
      </w:pPr>
      <w:r>
        <w:rPr>
          <w:rFonts w:ascii="Open Sans" w:eastAsia="Open Sans" w:hAnsi="Open Sans" w:cs="Open Sans"/>
          <w:sz w:val="20"/>
          <w:szCs w:val="20"/>
          <w:highlight w:val="green"/>
        </w:rPr>
        <w:t xml:space="preserve"> </w:t>
      </w:r>
    </w:p>
    <w:p w14:paraId="00000017" w14:textId="77777777" w:rsidR="003D1F7A" w:rsidRDefault="00000000" w:rsidP="005F1866">
      <w:pPr>
        <w:spacing w:line="240" w:lineRule="auto"/>
        <w:rPr>
          <w:rFonts w:ascii="Open Sans" w:eastAsia="Open Sans" w:hAnsi="Open Sans" w:cs="Open Sans"/>
          <w:b/>
          <w:bCs/>
          <w:sz w:val="20"/>
          <w:szCs w:val="20"/>
        </w:rPr>
      </w:pPr>
      <w:r>
        <w:rPr>
          <w:rFonts w:ascii="Open Sans" w:eastAsia="Open Sans" w:hAnsi="Open Sans" w:cs="Open Sans"/>
          <w:b/>
          <w:bCs/>
          <w:sz w:val="20"/>
          <w:szCs w:val="20"/>
        </w:rPr>
        <w:t>About [Company Name]</w:t>
      </w:r>
    </w:p>
    <w:p w14:paraId="00000018"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00000019"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[Company Boilerplate]</w:t>
      </w:r>
    </w:p>
    <w:p w14:paraId="0000001A"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0000001B" w14:textId="77777777" w:rsidR="003D1F7A" w:rsidRDefault="00000000" w:rsidP="005F1866">
      <w:pPr>
        <w:spacing w:line="240" w:lineRule="auto"/>
        <w:rPr>
          <w:rFonts w:ascii="Open Sans" w:eastAsia="Open Sans" w:hAnsi="Open Sans" w:cs="Open Sans"/>
          <w:b/>
          <w:bCs/>
          <w:sz w:val="20"/>
          <w:szCs w:val="20"/>
        </w:rPr>
      </w:pPr>
      <w:r>
        <w:rPr>
          <w:rFonts w:ascii="Open Sans" w:eastAsia="Open Sans" w:hAnsi="Open Sans" w:cs="Open Sans"/>
          <w:b/>
          <w:bCs/>
          <w:sz w:val="20"/>
          <w:szCs w:val="20"/>
        </w:rPr>
        <w:t>About BARR Advisory</w:t>
      </w:r>
    </w:p>
    <w:p w14:paraId="0000001C"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 xml:space="preserve"> </w:t>
      </w:r>
    </w:p>
    <w:p w14:paraId="0000001D"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lastRenderedPageBreak/>
        <w:t>BARR Advisory is a security and compliance solutions provider specializing in cybersecurity and compliance for organizations with high-value data that serve regulated industries such as healthcare, financial services, and government. Serving some of the fastest growing cloud-based organizations around the globe, BARR simplifies compliance across multiple regulatory and customer requirements.</w:t>
      </w:r>
    </w:p>
    <w:p w14:paraId="0000001E" w14:textId="77777777" w:rsidR="003D1F7A" w:rsidRDefault="003D1F7A" w:rsidP="005F1866">
      <w:pPr>
        <w:spacing w:line="240" w:lineRule="auto"/>
        <w:rPr>
          <w:rFonts w:ascii="Open Sans" w:eastAsia="Open Sans" w:hAnsi="Open Sans" w:cs="Open Sans"/>
          <w:b/>
          <w:bCs/>
          <w:sz w:val="20"/>
          <w:szCs w:val="20"/>
        </w:rPr>
      </w:pPr>
    </w:p>
    <w:p w14:paraId="0000001F" w14:textId="77777777" w:rsidR="003D1F7A" w:rsidRDefault="00000000" w:rsidP="005F1866">
      <w:pPr>
        <w:spacing w:line="240" w:lineRule="auto"/>
        <w:rPr>
          <w:rFonts w:ascii="Open Sans" w:eastAsia="Open Sans" w:hAnsi="Open Sans" w:cs="Open Sans"/>
          <w:b/>
          <w:bCs/>
          <w:sz w:val="20"/>
          <w:szCs w:val="20"/>
        </w:rPr>
      </w:pPr>
      <w:r>
        <w:rPr>
          <w:rFonts w:ascii="Open Sans" w:eastAsia="Open Sans" w:hAnsi="Open Sans" w:cs="Open Sans"/>
          <w:b/>
          <w:bCs/>
          <w:sz w:val="20"/>
          <w:szCs w:val="20"/>
        </w:rPr>
        <w:t>[Company Name] Media Contact</w:t>
      </w:r>
    </w:p>
    <w:p w14:paraId="00000020" w14:textId="77777777" w:rsidR="003D1F7A" w:rsidRDefault="003D1F7A" w:rsidP="005F1866">
      <w:pPr>
        <w:spacing w:line="240" w:lineRule="auto"/>
        <w:rPr>
          <w:rFonts w:ascii="Open Sans" w:eastAsia="Open Sans" w:hAnsi="Open Sans" w:cs="Open Sans"/>
          <w:b/>
          <w:bCs/>
          <w:sz w:val="20"/>
          <w:szCs w:val="20"/>
        </w:rPr>
      </w:pPr>
    </w:p>
    <w:p w14:paraId="00000021"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[Media Contact Name]</w:t>
      </w:r>
    </w:p>
    <w:p w14:paraId="00000022"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[Media Contact Email]</w:t>
      </w:r>
    </w:p>
    <w:p w14:paraId="00000023" w14:textId="77777777" w:rsidR="003D1F7A" w:rsidRDefault="00000000" w:rsidP="005F1866">
      <w:pPr>
        <w:spacing w:line="240" w:lineRule="auto"/>
        <w:rPr>
          <w:rFonts w:ascii="Open Sans" w:eastAsia="Open Sans" w:hAnsi="Open Sans" w:cs="Open Sans"/>
          <w:sz w:val="20"/>
          <w:szCs w:val="20"/>
        </w:rPr>
      </w:pPr>
      <w:r>
        <w:rPr>
          <w:rFonts w:ascii="Open Sans" w:eastAsia="Open Sans" w:hAnsi="Open Sans" w:cs="Open Sans"/>
          <w:sz w:val="20"/>
          <w:szCs w:val="20"/>
        </w:rPr>
        <w:t>[Media Contact Phone Number]</w:t>
      </w:r>
    </w:p>
    <w:sectPr w:rsidR="003D1F7A">
      <w:headerReference w:type="default" r:id="rId9"/>
      <w:footerReference w:type="default" r:id="rId10"/>
      <w:headerReference w:type="first" r:id="rId11"/>
      <w:footerReference w:type="first" r:id="rId12"/>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87151" w14:textId="77777777" w:rsidR="001C39D9" w:rsidRDefault="001C39D9">
      <w:pPr>
        <w:spacing w:line="240" w:lineRule="auto"/>
      </w:pPr>
      <w:r>
        <w:separator/>
      </w:r>
    </w:p>
  </w:endnote>
  <w:endnote w:type="continuationSeparator" w:id="0">
    <w:p w14:paraId="49180C9D" w14:textId="77777777" w:rsidR="001C39D9" w:rsidRDefault="001C39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2D79ACC-7FE6-E94F-A268-9DD5A2ECD235}"/>
    <w:embedItalic r:id="rId2" w:fontKey="{2DBCC9E7-49C3-5641-999D-3BF228A04A37}"/>
  </w:font>
  <w:font w:name="Times New Roman">
    <w:panose1 w:val="02020603050405020304"/>
    <w:charset w:val="00"/>
    <w:family w:val="roman"/>
    <w:pitch w:val="variable"/>
    <w:sig w:usb0="E0002EFF" w:usb1="C000785B" w:usb2="00000009" w:usb3="00000000" w:csb0="000001FF" w:csb1="00000000"/>
    <w:embedRegular r:id="rId3" w:fontKey="{E20C3964-9C16-FB4E-B0DC-D9057798B20A}"/>
  </w:font>
  <w:font w:name="Open Sans">
    <w:panose1 w:val="020B0606030504020204"/>
    <w:charset w:val="00"/>
    <w:family w:val="swiss"/>
    <w:pitch w:val="variable"/>
    <w:sig w:usb0="E00002EF" w:usb1="4000205B" w:usb2="00000028" w:usb3="00000000" w:csb0="0000019F" w:csb1="00000000"/>
    <w:embedRegular r:id="rId4" w:fontKey="{1DF9A038-C572-E74A-8432-CA4CE06978F9}"/>
    <w:embedBold r:id="rId5" w:fontKey="{E8EADA12-9FAE-FE44-83DD-CF9DB22A0EF4}"/>
    <w:embedItalic r:id="rId6" w:fontKey="{65DED0F8-E258-4E41-A1BB-CAD741EF2B30}"/>
  </w:font>
  <w:font w:name="Calibri">
    <w:panose1 w:val="020F0502020204030204"/>
    <w:charset w:val="00"/>
    <w:family w:val="swiss"/>
    <w:pitch w:val="variable"/>
    <w:sig w:usb0="E4002EFF" w:usb1="C200247B" w:usb2="00000009" w:usb3="00000000" w:csb0="000001FF" w:csb1="00000000"/>
    <w:embedRegular r:id="rId7" w:fontKey="{28E5188C-8CDC-EA4B-BD3F-65A1EF504BE2}"/>
  </w:font>
  <w:font w:name="Cambria">
    <w:panose1 w:val="02040503050406030204"/>
    <w:charset w:val="00"/>
    <w:family w:val="roman"/>
    <w:pitch w:val="variable"/>
    <w:sig w:usb0="E00006FF" w:usb1="420024FF" w:usb2="02000000" w:usb3="00000000" w:csb0="0000019F" w:csb1="00000000"/>
    <w:embedRegular r:id="rId8" w:fontKey="{C7AD864D-2E2B-E14C-95EB-425FA1695F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3D1F7A" w:rsidRDefault="003D1F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3D1F7A" w:rsidRDefault="003D1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3B69E" w14:textId="77777777" w:rsidR="001C39D9" w:rsidRDefault="001C39D9">
      <w:pPr>
        <w:spacing w:line="240" w:lineRule="auto"/>
      </w:pPr>
      <w:r>
        <w:separator/>
      </w:r>
    </w:p>
  </w:footnote>
  <w:footnote w:type="continuationSeparator" w:id="0">
    <w:p w14:paraId="02DA1BC5" w14:textId="77777777" w:rsidR="001C39D9" w:rsidRDefault="001C39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3D1F7A" w:rsidRDefault="003D1F7A"/>
  <w:p w14:paraId="00000025" w14:textId="77777777" w:rsidR="003D1F7A" w:rsidRDefault="003D1F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3D1F7A" w:rsidRDefault="00000000">
    <w:r>
      <w:rPr>
        <w:noProof/>
      </w:rPr>
      <w:drawing>
        <wp:anchor distT="114300" distB="114300" distL="114300" distR="114300" simplePos="0" relativeHeight="251658240" behindDoc="0" locked="0" layoutInCell="1" hidden="0" allowOverlap="1">
          <wp:simplePos x="0" y="0"/>
          <wp:positionH relativeFrom="column">
            <wp:posOffset>5105400</wp:posOffset>
          </wp:positionH>
          <wp:positionV relativeFrom="paragraph">
            <wp:posOffset>219075</wp:posOffset>
          </wp:positionV>
          <wp:extent cx="1243013" cy="35889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43013" cy="35889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F7A"/>
    <w:rsid w:val="001C39D9"/>
    <w:rsid w:val="00285398"/>
    <w:rsid w:val="003D1F7A"/>
    <w:rsid w:val="005F1866"/>
    <w:rsid w:val="00F5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9F69907-A7A9-7243-A77F-D9E56F89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keting@barradvisory.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barradvisory.com"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keting@barradvisory.com"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2292</Characters>
  <Application>Microsoft Office Word</Application>
  <DocSecurity>0</DocSecurity>
  <Lines>19</Lines>
  <Paragraphs>5</Paragraphs>
  <ScaleCrop>false</ScaleCrop>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Rawlings</cp:lastModifiedBy>
  <cp:revision>4</cp:revision>
  <dcterms:created xsi:type="dcterms:W3CDTF">2026-06-01T16:32:00Z</dcterms:created>
  <dcterms:modified xsi:type="dcterms:W3CDTF">2026-06-01T16:32:00Z</dcterms:modified>
</cp:coreProperties>
</file>